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/>
        <w:ind w:firstLine="0" w:left="0"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г. Электростали Московской области разъясняет</w:t>
      </w:r>
    </w:p>
    <w:p w14:paraId="02000000">
      <w:pPr>
        <w:spacing w:after="0" w:before="168" w:line="240" w:lineRule="auto"/>
        <w:ind w:firstLine="85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До 31 декабря 2025 г. включительно продлен срок действия запрета на поставку российских нефти и нефтепродуктов иностранным покупателям, применяющим введенный недружественными государствами "потолок цен"</w:t>
      </w:r>
      <w:r>
        <w:rPr>
          <w:rFonts w:ascii="Times New Roman" w:hAnsi="Times New Roman"/>
          <w:b w:val="0"/>
          <w:sz w:val="28"/>
        </w:rPr>
        <w:t>.</w:t>
      </w:r>
    </w:p>
    <w:p w14:paraId="03000000">
      <w:pPr>
        <w:spacing w:after="0" w:before="168" w:line="240" w:lineRule="auto"/>
        <w:ind w:firstLine="85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Указ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Президента РФ от 10.06.2025 N 393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внесении изменения в Указ Президента Российской Федерации от 27 декабря 2022 г. N 961 "О применении специальных экономических мер в топливно-энергетической сфере в связи с установлением некоторыми иностранными государствами предельной цены на российские нефть и нефтепродукты".</w:t>
      </w:r>
    </w:p>
    <w:p w14:paraId="04000000">
      <w:pPr>
        <w:spacing w:after="0" w:before="168"/>
        <w:ind w:firstLine="85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Согласно тексту Указа, запрещаются поставки российских нефти и нефтепродуктов иностранным юридическим лицам и физическим лицам при условии, что в контрактах на эти поставки предусматривается использование механизма фиксации предельной цены, установленного Соединенными Штатами Америки и примкнувшими к ним иностранными государствами. Предусмотрено, что такие поставки могут быть осуществлены на основании специального решения Президента РФ.</w:t>
      </w:r>
    </w:p>
    <w:p w14:paraId="05000000">
      <w:pPr>
        <w:spacing w:after="0" w:before="168"/>
        <w:ind w:firstLine="850" w:left="0" w:right="0"/>
        <w:jc w:val="both"/>
        <w:rPr>
          <w:rFonts w:ascii="Times New Roman" w:hAnsi="Times New Roman"/>
          <w:b w:val="0"/>
          <w:sz w:val="28"/>
        </w:rPr>
      </w:pPr>
    </w:p>
    <w:p w14:paraId="06000000">
      <w:pPr>
        <w:spacing w:after="0" w:before="168"/>
        <w:ind w:firstLine="0" w:left="0" w:right="0"/>
        <w:jc w:val="both"/>
        <w:rPr>
          <w:b w:val="0"/>
        </w:rPr>
      </w:pPr>
    </w:p>
    <w:p w14:paraId="07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Помощник прокурора города Власкина Алеся Леонидовна</w:t>
      </w:r>
    </w:p>
    <w:p w14:paraId="08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A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C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E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F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0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 xml:space="preserve">       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Normal (Web)"/>
    <w:basedOn w:val="Style_1"/>
    <w:link w:val="Style_3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3_ch" w:type="character">
    <w:name w:val="Normal (Web)"/>
    <w:basedOn w:val="Style_1_ch"/>
    <w:link w:val="Style_3"/>
    <w:rPr>
      <w:rFonts w:ascii="Times New Roman" w:hAnsi="Times New Roman"/>
      <w:sz w:val="24"/>
    </w:rPr>
  </w:style>
  <w:style w:styleId="Style_4" w:type="paragraph">
    <w:name w:val="toc 4"/>
    <w:next w:val="Style_1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ConsPlusNormal"/>
    <w:link w:val="Style_9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9_ch" w:type="character">
    <w:name w:val="ConsPlusNormal"/>
    <w:link w:val="Style_9"/>
    <w:rPr>
      <w:rFonts w:ascii="Times New Roman" w:hAnsi="Times New Roman"/>
      <w:sz w:val="24"/>
    </w:rPr>
  </w:style>
  <w:style w:styleId="Style_10" w:type="paragraph">
    <w:name w:val="Text body"/>
    <w:basedOn w:val="Style_1"/>
    <w:link w:val="Style_10_ch"/>
    <w:pPr>
      <w:spacing w:after="140" w:line="276" w:lineRule="auto"/>
      <w:ind/>
    </w:pPr>
    <w:rPr>
      <w:rFonts w:ascii="Liberation Serif" w:hAnsi="Liberation Serif"/>
      <w:sz w:val="24"/>
    </w:rPr>
  </w:style>
  <w:style w:styleId="Style_10_ch" w:type="character">
    <w:name w:val="Text body"/>
    <w:basedOn w:val="Style_1_ch"/>
    <w:link w:val="Style_10"/>
    <w:rPr>
      <w:rFonts w:ascii="Liberation Serif" w:hAnsi="Liberation Serif"/>
      <w:sz w:val="24"/>
    </w:rPr>
  </w:style>
  <w:style w:styleId="Style_11" w:type="paragraph">
    <w:name w:val="toc 3"/>
    <w:next w:val="Style_1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er"/>
    <w:basedOn w:val="Style_1"/>
    <w:link w:val="Style_12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2_ch" w:type="character">
    <w:name w:val="header"/>
    <w:basedOn w:val="Style_1_ch"/>
    <w:link w:val="Style_12"/>
  </w:style>
  <w:style w:styleId="Style_13" w:type="paragraph">
    <w:name w:val="Body Text"/>
    <w:basedOn w:val="Style_1"/>
    <w:link w:val="Style_13_ch"/>
    <w:pPr>
      <w:spacing w:after="140" w:line="276" w:lineRule="auto"/>
      <w:ind/>
    </w:pPr>
  </w:style>
  <w:style w:styleId="Style_13_ch" w:type="character">
    <w:name w:val="Body Text"/>
    <w:basedOn w:val="Style_1_ch"/>
    <w:link w:val="Style_13"/>
  </w:style>
  <w:style w:styleId="Style_14" w:type="paragraph">
    <w:name w:val="heading 5"/>
    <w:next w:val="Style_1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1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1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1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Strong"/>
    <w:link w:val="Style_22_ch"/>
    <w:rPr>
      <w:b w:val="1"/>
    </w:rPr>
  </w:style>
  <w:style w:styleId="Style_22_ch" w:type="character">
    <w:name w:val="Strong"/>
    <w:link w:val="Style_22"/>
    <w:rPr>
      <w:b w:val="1"/>
    </w:rPr>
  </w:style>
  <w:style w:styleId="Style_23" w:type="paragraph">
    <w:name w:val="toc 8"/>
    <w:next w:val="Style_1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1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1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Strong Emphasis"/>
    <w:link w:val="Style_26_ch"/>
    <w:rPr>
      <w:b w:val="1"/>
    </w:rPr>
  </w:style>
  <w:style w:styleId="Style_26_ch" w:type="character">
    <w:name w:val="Strong Emphasis"/>
    <w:link w:val="Style_26"/>
    <w:rPr>
      <w:b w:val="1"/>
    </w:rPr>
  </w:style>
  <w:style w:styleId="Style_27" w:type="paragraph">
    <w:name w:val="Title"/>
    <w:next w:val="Style_1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1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1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3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2025-06-17T09:25:23Z</dcterms:modified>
</cp:coreProperties>
</file>